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36E" w14:textId="77777777" w:rsidR="004477D7" w:rsidRDefault="00D64EE4">
      <w:r>
        <w:t>English 6</w:t>
      </w:r>
    </w:p>
    <w:p w14:paraId="5F4063F7" w14:textId="77777777" w:rsidR="00D64EE4" w:rsidRDefault="00D64EE4"/>
    <w:p w14:paraId="4447E069" w14:textId="77777777" w:rsidR="00D64EE4" w:rsidRDefault="00D64EE4"/>
    <w:p w14:paraId="1478E248" w14:textId="77777777" w:rsidR="00D64EE4" w:rsidRPr="00D64EE4" w:rsidRDefault="00D64EE4" w:rsidP="00D64EE4">
      <w:pPr>
        <w:jc w:val="center"/>
        <w:rPr>
          <w:rFonts w:ascii="Edwardian Script ITC" w:hAnsi="Edwardian Script ITC" w:cs="Times New Roman"/>
          <w:sz w:val="72"/>
          <w:szCs w:val="72"/>
          <w:lang w:val="en-US"/>
        </w:rPr>
      </w:pPr>
      <w:r w:rsidRPr="00D64EE4">
        <w:rPr>
          <w:rFonts w:ascii="Edwardian Script ITC" w:hAnsi="Edwardian Script ITC" w:cs="Times New Roman"/>
          <w:sz w:val="72"/>
          <w:szCs w:val="72"/>
          <w:lang w:val="en-US"/>
        </w:rPr>
        <w:t>The Romantic Period</w:t>
      </w:r>
    </w:p>
    <w:p w14:paraId="7C8D983A" w14:textId="77777777" w:rsidR="00D64EE4" w:rsidRDefault="00D64EE4" w:rsidP="00D64EE4">
      <w:pPr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>Y</w:t>
      </w:r>
      <w:r w:rsidRPr="00B2604D">
        <w:rPr>
          <w:rFonts w:ascii="Baskerville Old Face" w:hAnsi="Baskerville Old Face"/>
          <w:sz w:val="28"/>
          <w:szCs w:val="28"/>
          <w:lang w:val="en-US"/>
        </w:rPr>
        <w:t>ou will now study an American or British author</w:t>
      </w:r>
      <w:r>
        <w:rPr>
          <w:rFonts w:ascii="Baskerville Old Face" w:hAnsi="Baskerville Old Face"/>
          <w:sz w:val="28"/>
          <w:szCs w:val="28"/>
          <w:lang w:val="en-US"/>
        </w:rPr>
        <w:t>. You will</w:t>
      </w:r>
      <w:r w:rsidRPr="00B2604D">
        <w:rPr>
          <w:rFonts w:ascii="Baskerville Old Face" w:hAnsi="Baskerville Old Face"/>
          <w:sz w:val="28"/>
          <w:szCs w:val="28"/>
          <w:lang w:val="en-US"/>
        </w:rPr>
        <w:t xml:space="preserve"> learn about </w:t>
      </w:r>
      <w:r>
        <w:rPr>
          <w:rFonts w:ascii="Baskerville Old Face" w:hAnsi="Baskerville Old Face"/>
          <w:sz w:val="28"/>
          <w:szCs w:val="28"/>
          <w:lang w:val="en-US"/>
        </w:rPr>
        <w:t>this author’s</w:t>
      </w:r>
      <w:r w:rsidRPr="00B2604D">
        <w:rPr>
          <w:rFonts w:ascii="Baskerville Old Face" w:hAnsi="Baskerville Old Face"/>
          <w:sz w:val="28"/>
          <w:szCs w:val="28"/>
          <w:lang w:val="en-US"/>
        </w:rPr>
        <w:t xml:space="preserve"> life and</w:t>
      </w:r>
      <w:r>
        <w:rPr>
          <w:rFonts w:ascii="Baskerville Old Face" w:hAnsi="Baskerville Old Face"/>
          <w:sz w:val="28"/>
          <w:szCs w:val="28"/>
          <w:lang w:val="en-US"/>
        </w:rPr>
        <w:t xml:space="preserve"> write an essay where you present essential facts and the author’s </w:t>
      </w:r>
      <w:r w:rsidR="00854143">
        <w:rPr>
          <w:rFonts w:ascii="Baskerville Old Face" w:hAnsi="Baskerville Old Face"/>
          <w:sz w:val="28"/>
          <w:szCs w:val="28"/>
          <w:lang w:val="en-US"/>
        </w:rPr>
        <w:t>literary work</w:t>
      </w:r>
      <w:r>
        <w:rPr>
          <w:rFonts w:ascii="Baskerville Old Face" w:hAnsi="Baskerville Old Face"/>
          <w:sz w:val="28"/>
          <w:szCs w:val="28"/>
          <w:lang w:val="en-US"/>
        </w:rPr>
        <w:t>. Try to write about the following topics in your essay:</w:t>
      </w:r>
    </w:p>
    <w:p w14:paraId="5F15F27D" w14:textId="77777777" w:rsidR="00D64EE4" w:rsidRPr="00854143" w:rsidRDefault="00D64EE4" w:rsidP="00854143">
      <w:pPr>
        <w:pStyle w:val="Liststycke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n-US"/>
        </w:rPr>
      </w:pPr>
      <w:r w:rsidRPr="00854143">
        <w:rPr>
          <w:rFonts w:ascii="Baskerville Old Face" w:hAnsi="Baskerville Old Face"/>
          <w:sz w:val="28"/>
          <w:szCs w:val="28"/>
          <w:lang w:val="en-US"/>
        </w:rPr>
        <w:t>Childhood and early life</w:t>
      </w:r>
    </w:p>
    <w:p w14:paraId="68048458" w14:textId="77777777" w:rsidR="00D64EE4" w:rsidRPr="00854143" w:rsidRDefault="00D64EE4" w:rsidP="00854143">
      <w:pPr>
        <w:pStyle w:val="Liststycke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n-US"/>
        </w:rPr>
      </w:pPr>
      <w:r w:rsidRPr="00854143">
        <w:rPr>
          <w:rFonts w:ascii="Baskerville Old Face" w:hAnsi="Baskerville Old Face"/>
          <w:sz w:val="28"/>
          <w:szCs w:val="28"/>
          <w:lang w:val="en-US"/>
        </w:rPr>
        <w:t>Family</w:t>
      </w:r>
    </w:p>
    <w:p w14:paraId="10560322" w14:textId="77777777" w:rsidR="00D64EE4" w:rsidRPr="00854143" w:rsidRDefault="00D64EE4" w:rsidP="00854143">
      <w:pPr>
        <w:pStyle w:val="Liststycke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n-US"/>
        </w:rPr>
      </w:pPr>
      <w:r w:rsidRPr="00854143">
        <w:rPr>
          <w:rFonts w:ascii="Baskerville Old Face" w:hAnsi="Baskerville Old Face"/>
          <w:sz w:val="28"/>
          <w:szCs w:val="28"/>
          <w:lang w:val="en-US"/>
        </w:rPr>
        <w:t>Life</w:t>
      </w:r>
    </w:p>
    <w:p w14:paraId="4EC2D6B0" w14:textId="77777777" w:rsidR="00854143" w:rsidRPr="00854143" w:rsidRDefault="00854143" w:rsidP="00854143">
      <w:pPr>
        <w:pStyle w:val="Liststycke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n-US"/>
        </w:rPr>
      </w:pPr>
      <w:r w:rsidRPr="00854143">
        <w:rPr>
          <w:rFonts w:ascii="Baskerville Old Face" w:hAnsi="Baskerville Old Face"/>
          <w:sz w:val="28"/>
          <w:szCs w:val="28"/>
          <w:lang w:val="en-US"/>
        </w:rPr>
        <w:t>Death</w:t>
      </w:r>
    </w:p>
    <w:p w14:paraId="23B305A4" w14:textId="77777777" w:rsidR="00854143" w:rsidRPr="00854143" w:rsidRDefault="00854143" w:rsidP="00854143">
      <w:pPr>
        <w:pStyle w:val="Liststycke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n-US"/>
        </w:rPr>
      </w:pPr>
      <w:r w:rsidRPr="00854143">
        <w:rPr>
          <w:rFonts w:ascii="Baskerville Old Face" w:hAnsi="Baskerville Old Face"/>
          <w:sz w:val="28"/>
          <w:szCs w:val="28"/>
          <w:lang w:val="en-US"/>
        </w:rPr>
        <w:t>Literature</w:t>
      </w:r>
    </w:p>
    <w:p w14:paraId="25EC270B" w14:textId="77777777" w:rsidR="00854143" w:rsidRDefault="00854143" w:rsidP="00854143">
      <w:pPr>
        <w:pStyle w:val="Liststycke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n-US"/>
        </w:rPr>
      </w:pPr>
      <w:r w:rsidRPr="00854143">
        <w:rPr>
          <w:rFonts w:ascii="Baskerville Old Face" w:hAnsi="Baskerville Old Face"/>
          <w:sz w:val="28"/>
          <w:szCs w:val="28"/>
          <w:lang w:val="en-US"/>
        </w:rPr>
        <w:t>A short summary of one of her novels or poems</w:t>
      </w:r>
    </w:p>
    <w:p w14:paraId="6FA288E4" w14:textId="77777777" w:rsidR="00854143" w:rsidRPr="00854143" w:rsidRDefault="00854143" w:rsidP="00854143">
      <w:pPr>
        <w:pStyle w:val="Liststycke"/>
        <w:rPr>
          <w:rFonts w:ascii="Baskerville Old Face" w:hAnsi="Baskerville Old Face"/>
          <w:sz w:val="28"/>
          <w:szCs w:val="28"/>
          <w:lang w:val="en-US"/>
        </w:rPr>
      </w:pPr>
    </w:p>
    <w:p w14:paraId="496A8000" w14:textId="77777777" w:rsidR="00854143" w:rsidRDefault="00854143" w:rsidP="00D64EE4">
      <w:pPr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 xml:space="preserve">You can see an example of how this essay might look like on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Edwise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>. It is called: “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Exempel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på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författarporträtt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 – Lord Byron”. </w:t>
      </w:r>
    </w:p>
    <w:p w14:paraId="15BD4C81" w14:textId="77777777" w:rsidR="00D64EE4" w:rsidRDefault="00D64EE4" w:rsidP="00D64EE4">
      <w:pPr>
        <w:rPr>
          <w:rFonts w:ascii="Baskerville Old Face" w:hAnsi="Baskerville Old Face"/>
          <w:sz w:val="28"/>
          <w:szCs w:val="28"/>
          <w:lang w:val="en-US"/>
        </w:rPr>
      </w:pPr>
    </w:p>
    <w:p w14:paraId="40473125" w14:textId="7B36EAE7" w:rsidR="00D64EE4" w:rsidRPr="00DF69DE" w:rsidRDefault="00D64EE4" w:rsidP="00D64EE4">
      <w:pPr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 xml:space="preserve">Write roughly 2 pages about your author and her literary works. Remember to use quotations </w:t>
      </w:r>
      <w:r w:rsidR="00854143">
        <w:rPr>
          <w:rFonts w:ascii="Baskerville Old Face" w:hAnsi="Baskerville Old Face"/>
          <w:sz w:val="28"/>
          <w:szCs w:val="28"/>
          <w:lang w:val="en-US"/>
        </w:rPr>
        <w:t xml:space="preserve">to support your statements. Do not forget to </w:t>
      </w:r>
      <w:r>
        <w:rPr>
          <w:rFonts w:ascii="Baskerville Old Face" w:hAnsi="Baskerville Old Face"/>
          <w:sz w:val="28"/>
          <w:szCs w:val="28"/>
          <w:lang w:val="en-US"/>
        </w:rPr>
        <w:t>name your sources!</w:t>
      </w:r>
    </w:p>
    <w:p w14:paraId="063530B6" w14:textId="77777777" w:rsidR="00854143" w:rsidRDefault="00854143" w:rsidP="00D64EE4">
      <w:pPr>
        <w:rPr>
          <w:lang w:val="en-US"/>
        </w:rPr>
      </w:pPr>
    </w:p>
    <w:p w14:paraId="419A688B" w14:textId="70CBD13C" w:rsidR="00854143" w:rsidRPr="00DF69DE" w:rsidRDefault="00854143" w:rsidP="00D64EE4">
      <w:pPr>
        <w:rPr>
          <w:rFonts w:ascii="Lucida Calligraphy" w:hAnsi="Lucida Calligraphy"/>
          <w:sz w:val="24"/>
          <w:szCs w:val="24"/>
        </w:rPr>
      </w:pPr>
      <w:proofErr w:type="spellStart"/>
      <w:r w:rsidRPr="00DF69DE">
        <w:rPr>
          <w:rFonts w:ascii="Lucida Calligraphy" w:hAnsi="Lucida Calligraphy"/>
          <w:sz w:val="24"/>
          <w:szCs w:val="24"/>
        </w:rPr>
        <w:t>Good</w:t>
      </w:r>
      <w:proofErr w:type="spellEnd"/>
      <w:r w:rsidRPr="00DF69DE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DF69DE">
        <w:rPr>
          <w:rFonts w:ascii="Lucida Calligraphy" w:hAnsi="Lucida Calligraphy"/>
          <w:sz w:val="24"/>
          <w:szCs w:val="24"/>
        </w:rPr>
        <w:t>luck</w:t>
      </w:r>
      <w:proofErr w:type="spellEnd"/>
      <w:r w:rsidRPr="00DF69DE">
        <w:rPr>
          <w:rFonts w:ascii="Lucida Calligraphy" w:hAnsi="Lucida Calligraphy"/>
          <w:sz w:val="24"/>
          <w:szCs w:val="24"/>
        </w:rPr>
        <w:t xml:space="preserve"> </w:t>
      </w:r>
      <w:r w:rsidRPr="00854143"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F69DE">
        <w:rPr>
          <w:rFonts w:ascii="Lucida Calligraphy" w:hAnsi="Lucida Calligraphy"/>
          <w:sz w:val="24"/>
          <w:szCs w:val="24"/>
        </w:rPr>
        <w:t xml:space="preserve"> </w:t>
      </w:r>
    </w:p>
    <w:p w14:paraId="718CE982" w14:textId="681539E8" w:rsidR="00D64269" w:rsidRPr="00DF69DE" w:rsidRDefault="00D64269" w:rsidP="00D64EE4">
      <w:pPr>
        <w:rPr>
          <w:rFonts w:ascii="Lucida Calligraphy" w:hAnsi="Lucida Calligraphy"/>
          <w:sz w:val="24"/>
          <w:szCs w:val="24"/>
        </w:rPr>
      </w:pPr>
    </w:p>
    <w:p w14:paraId="0663E0A5" w14:textId="77777777" w:rsidR="00DF69DE" w:rsidRPr="00DF69DE" w:rsidRDefault="00DF69DE" w:rsidP="00DF69DE">
      <w:pPr>
        <w:rPr>
          <w:rFonts w:ascii="Times New Roman" w:hAnsi="Times New Roman" w:cs="Times New Roman"/>
          <w:sz w:val="24"/>
          <w:szCs w:val="24"/>
        </w:rPr>
      </w:pPr>
      <w:r w:rsidRPr="00DF69DE">
        <w:rPr>
          <w:rFonts w:ascii="Times New Roman" w:hAnsi="Times New Roman" w:cs="Times New Roman"/>
          <w:sz w:val="24"/>
          <w:szCs w:val="24"/>
        </w:rPr>
        <w:t>Emily Brontë</w:t>
      </w:r>
    </w:p>
    <w:p w14:paraId="4ACEDC02" w14:textId="7A975DD1" w:rsidR="00D64269" w:rsidRDefault="00DF69DE" w:rsidP="00D64EE4">
      <w:pPr>
        <w:rPr>
          <w:rFonts w:ascii="Times New Roman" w:hAnsi="Times New Roman" w:cs="Times New Roman"/>
          <w:sz w:val="24"/>
          <w:szCs w:val="24"/>
        </w:rPr>
      </w:pPr>
      <w:r w:rsidRPr="00DF69DE">
        <w:rPr>
          <w:rFonts w:ascii="Times New Roman" w:hAnsi="Times New Roman" w:cs="Times New Roman"/>
          <w:sz w:val="24"/>
          <w:szCs w:val="24"/>
        </w:rPr>
        <w:t>Mary Wollstonecraft</w:t>
      </w:r>
    </w:p>
    <w:p w14:paraId="1BF714B0" w14:textId="00923418" w:rsidR="00DF69DE" w:rsidRDefault="00DF69DE" w:rsidP="00D64E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84C">
        <w:rPr>
          <w:rFonts w:ascii="Times New Roman" w:hAnsi="Times New Roman" w:cs="Times New Roman"/>
          <w:sz w:val="24"/>
          <w:szCs w:val="24"/>
          <w:lang w:val="en-US"/>
        </w:rPr>
        <w:t>Ann Radcliffe</w:t>
      </w:r>
    </w:p>
    <w:p w14:paraId="03E53EE2" w14:textId="7F8DEF86" w:rsidR="00DF69DE" w:rsidRDefault="00DF69DE" w:rsidP="00D64E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84C">
        <w:rPr>
          <w:rFonts w:ascii="Times New Roman" w:hAnsi="Times New Roman" w:cs="Times New Roman"/>
          <w:sz w:val="24"/>
          <w:szCs w:val="24"/>
          <w:lang w:val="en-US"/>
        </w:rPr>
        <w:t>Clara Reeve</w:t>
      </w:r>
    </w:p>
    <w:p w14:paraId="032AD587" w14:textId="49048781" w:rsidR="00DF69DE" w:rsidRDefault="00DF69DE" w:rsidP="00D64EE4">
      <w:pPr>
        <w:rPr>
          <w:rFonts w:ascii="Times New Roman" w:hAnsi="Times New Roman" w:cs="Times New Roman"/>
          <w:sz w:val="24"/>
          <w:szCs w:val="24"/>
        </w:rPr>
      </w:pPr>
      <w:r w:rsidRPr="0087584C">
        <w:rPr>
          <w:rFonts w:ascii="Times New Roman" w:hAnsi="Times New Roman" w:cs="Times New Roman"/>
          <w:sz w:val="24"/>
          <w:szCs w:val="24"/>
        </w:rPr>
        <w:t>Charlotte Brontë</w:t>
      </w:r>
    </w:p>
    <w:p w14:paraId="4DCF3C53" w14:textId="5F374890" w:rsidR="00DF69DE" w:rsidRDefault="00DF69DE" w:rsidP="00D64EE4">
      <w:pPr>
        <w:rPr>
          <w:rFonts w:ascii="Times New Roman" w:hAnsi="Times New Roman" w:cs="Times New Roman"/>
          <w:sz w:val="24"/>
          <w:szCs w:val="24"/>
        </w:rPr>
      </w:pPr>
      <w:r w:rsidRPr="0087584C">
        <w:rPr>
          <w:rFonts w:ascii="Times New Roman" w:hAnsi="Times New Roman" w:cs="Times New Roman"/>
          <w:sz w:val="24"/>
          <w:szCs w:val="24"/>
        </w:rPr>
        <w:t>Jane Austen</w:t>
      </w:r>
    </w:p>
    <w:p w14:paraId="66E7B65E" w14:textId="73595634" w:rsidR="00DF69DE" w:rsidRDefault="00DF69DE" w:rsidP="00D64E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84C">
        <w:rPr>
          <w:rFonts w:ascii="Times New Roman" w:hAnsi="Times New Roman" w:cs="Times New Roman"/>
          <w:sz w:val="24"/>
          <w:szCs w:val="24"/>
          <w:lang w:val="en-US"/>
        </w:rPr>
        <w:t>Mary Shelley</w:t>
      </w:r>
    </w:p>
    <w:p w14:paraId="3220A209" w14:textId="66FE5EBE" w:rsidR="00D64269" w:rsidRPr="00DF69DE" w:rsidRDefault="00DF69DE" w:rsidP="00D64EE4">
      <w:pPr>
        <w:rPr>
          <w:rFonts w:ascii="Lucida Calligraphy" w:hAnsi="Lucida Calligraphy"/>
          <w:sz w:val="24"/>
          <w:szCs w:val="24"/>
        </w:rPr>
      </w:pPr>
      <w:r w:rsidRPr="0087584C">
        <w:rPr>
          <w:rFonts w:ascii="Times New Roman" w:hAnsi="Times New Roman" w:cs="Times New Roman"/>
          <w:sz w:val="24"/>
          <w:szCs w:val="24"/>
          <w:lang w:val="en-US"/>
        </w:rPr>
        <w:t>Anne Brontë</w:t>
      </w:r>
    </w:p>
    <w:p w14:paraId="57F9EB66" w14:textId="23535BB0" w:rsidR="00D64269" w:rsidRPr="00DF69DE" w:rsidRDefault="00D64269" w:rsidP="00D64EE4">
      <w:pPr>
        <w:rPr>
          <w:rFonts w:ascii="Lucida Calligraphy" w:hAnsi="Lucida Calligraphy"/>
          <w:b/>
          <w:sz w:val="28"/>
          <w:szCs w:val="28"/>
        </w:rPr>
      </w:pPr>
      <w:r w:rsidRPr="00DF69DE">
        <w:rPr>
          <w:rFonts w:ascii="Lucida Calligraphy" w:hAnsi="Lucida Calligraphy"/>
          <w:b/>
          <w:sz w:val="28"/>
          <w:szCs w:val="28"/>
        </w:rPr>
        <w:lastRenderedPageBreak/>
        <w:t>Syfte:</w:t>
      </w:r>
    </w:p>
    <w:p w14:paraId="30A9339C" w14:textId="77777777" w:rsidR="00D64269" w:rsidRPr="00D64269" w:rsidRDefault="00D64269" w:rsidP="00D642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Kommunikationens innehåll </w:t>
      </w:r>
    </w:p>
    <w:p w14:paraId="045FD086" w14:textId="77777777" w:rsidR="00D64269" w:rsidRPr="00D64269" w:rsidRDefault="00D64269" w:rsidP="00D64269">
      <w:pPr>
        <w:numPr>
          <w:ilvl w:val="0"/>
          <w:numId w:val="4"/>
        </w:numPr>
        <w:spacing w:before="100" w:beforeAutospacing="1" w:after="5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sz w:val="24"/>
          <w:szCs w:val="24"/>
          <w:lang w:eastAsia="sv-SE"/>
        </w:rPr>
        <w:t>Teman, motiv, form och innehåll i film och skönlitteratur; författarskap och litterära epoker.</w:t>
      </w:r>
    </w:p>
    <w:p w14:paraId="30A0BAC1" w14:textId="77777777" w:rsidR="00D64269" w:rsidRPr="00D64269" w:rsidRDefault="00D64269" w:rsidP="00D642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Reception </w:t>
      </w:r>
    </w:p>
    <w:p w14:paraId="26F7B183" w14:textId="77777777" w:rsidR="00D64269" w:rsidRPr="00D64269" w:rsidRDefault="00D64269" w:rsidP="00D64269">
      <w:pPr>
        <w:numPr>
          <w:ilvl w:val="0"/>
          <w:numId w:val="5"/>
        </w:numPr>
        <w:spacing w:before="100" w:beforeAutospacing="1" w:after="5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sz w:val="24"/>
          <w:szCs w:val="24"/>
          <w:lang w:eastAsia="sv-SE"/>
        </w:rPr>
        <w:t>Samtida och äldre skönlitteratur, dikter, dramatik och sånger.</w:t>
      </w:r>
    </w:p>
    <w:p w14:paraId="0761C0B7" w14:textId="77777777" w:rsidR="00D64269" w:rsidRPr="00D64269" w:rsidRDefault="00D64269" w:rsidP="00D64269">
      <w:pPr>
        <w:numPr>
          <w:ilvl w:val="0"/>
          <w:numId w:val="5"/>
        </w:numPr>
        <w:spacing w:before="100" w:beforeAutospacing="1" w:after="5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sz w:val="24"/>
          <w:szCs w:val="24"/>
          <w:lang w:eastAsia="sv-SE"/>
        </w:rPr>
        <w:t>Texter av olika slag och med olika syften, till exempel formella brev, populärvetenskapliga texter och recensioner.</w:t>
      </w:r>
    </w:p>
    <w:p w14:paraId="4C2AE2F4" w14:textId="77777777" w:rsidR="00D64269" w:rsidRPr="00D64269" w:rsidRDefault="00D64269" w:rsidP="00D64269">
      <w:pPr>
        <w:numPr>
          <w:ilvl w:val="0"/>
          <w:numId w:val="5"/>
        </w:numPr>
        <w:spacing w:before="100" w:beforeAutospacing="1" w:after="5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sz w:val="24"/>
          <w:szCs w:val="24"/>
          <w:lang w:eastAsia="sv-SE"/>
        </w:rPr>
        <w:t>Strategier för källkritiskt förhållningssätt när man lyssnar till och läser framställningar från olika källor och i olika medier.</w:t>
      </w:r>
    </w:p>
    <w:p w14:paraId="24518681" w14:textId="77777777" w:rsidR="00D64269" w:rsidRPr="00D64269" w:rsidRDefault="00D64269" w:rsidP="00D64269">
      <w:pPr>
        <w:numPr>
          <w:ilvl w:val="0"/>
          <w:numId w:val="5"/>
        </w:numPr>
        <w:spacing w:before="100" w:beforeAutospacing="1" w:after="5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sz w:val="24"/>
          <w:szCs w:val="24"/>
          <w:lang w:eastAsia="sv-SE"/>
        </w:rPr>
        <w:t>Strategier för att söka relevant information i större textmängder eller längre sekvenser av talat språk och för att uppfatta perspektiv och underförstådd betydelse.</w:t>
      </w:r>
    </w:p>
    <w:p w14:paraId="09B25F7B" w14:textId="77777777" w:rsidR="00D64269" w:rsidRPr="00D64269" w:rsidRDefault="00D64269" w:rsidP="00D642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Produktion och interaktion </w:t>
      </w:r>
    </w:p>
    <w:p w14:paraId="1B05AB15" w14:textId="77777777" w:rsidR="00D64269" w:rsidRPr="00D64269" w:rsidRDefault="00D64269" w:rsidP="00D64269">
      <w:pPr>
        <w:numPr>
          <w:ilvl w:val="0"/>
          <w:numId w:val="6"/>
        </w:numPr>
        <w:spacing w:before="100" w:beforeAutospacing="1" w:after="54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4269">
        <w:rPr>
          <w:rFonts w:ascii="Times New Roman" w:eastAsia="Times New Roman" w:hAnsi="Times New Roman" w:cs="Times New Roman"/>
          <w:sz w:val="24"/>
          <w:szCs w:val="24"/>
          <w:lang w:eastAsia="sv-SE"/>
        </w:rPr>
        <w:t>Muntlig och skriftlig produktion och interaktion i olika situationer och med olika syften, där eleverna argumenterar, rapporterar, ansöker, resonerar, sammanfattar, kommenterar, värderar och motiverar sina åsikter.</w:t>
      </w:r>
    </w:p>
    <w:p w14:paraId="7E91898C" w14:textId="2649E4AD" w:rsidR="00D64269" w:rsidRPr="00D64269" w:rsidRDefault="00D64269" w:rsidP="00D64EE4">
      <w:pPr>
        <w:rPr>
          <w:rFonts w:ascii="Lucida Calligraphy" w:hAnsi="Lucida Calligraphy"/>
          <w:sz w:val="24"/>
          <w:szCs w:val="24"/>
        </w:rPr>
      </w:pPr>
      <w:bookmarkStart w:id="0" w:name="_GoBack"/>
      <w:bookmarkEnd w:id="0"/>
    </w:p>
    <w:p w14:paraId="09D6C5CA" w14:textId="56E94FCF" w:rsidR="00D64269" w:rsidRPr="00D64269" w:rsidRDefault="00D64269" w:rsidP="00D64EE4">
      <w:pPr>
        <w:rPr>
          <w:rFonts w:ascii="Lucida Calligraphy" w:hAnsi="Lucida Calligraphy"/>
          <w:b/>
          <w:sz w:val="28"/>
          <w:szCs w:val="28"/>
          <w:lang w:val="en-US"/>
        </w:rPr>
      </w:pPr>
      <w:proofErr w:type="spellStart"/>
      <w:r w:rsidRPr="00D64269">
        <w:rPr>
          <w:rFonts w:ascii="Lucida Calligraphy" w:hAnsi="Lucida Calligraphy"/>
          <w:b/>
          <w:sz w:val="28"/>
          <w:szCs w:val="28"/>
          <w:lang w:val="en-US"/>
        </w:rPr>
        <w:t>Kunskapskrav</w:t>
      </w:r>
      <w:proofErr w:type="spellEnd"/>
      <w:r w:rsidRPr="00D64269">
        <w:rPr>
          <w:rFonts w:ascii="Lucida Calligraphy" w:hAnsi="Lucida Calligraphy"/>
          <w:b/>
          <w:sz w:val="28"/>
          <w:szCs w:val="28"/>
          <w:lang w:val="en-US"/>
        </w:rPr>
        <w:t>:</w:t>
      </w:r>
    </w:p>
    <w:tbl>
      <w:tblPr>
        <w:tblW w:w="948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117"/>
        <w:gridCol w:w="3298"/>
      </w:tblGrid>
      <w:tr w:rsidR="00D64269" w14:paraId="0A1ABE9B" w14:textId="77777777" w:rsidTr="00D64269">
        <w:tc>
          <w:tcPr>
            <w:tcW w:w="30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383779" w14:textId="77777777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>E</w:t>
            </w:r>
          </w:p>
        </w:tc>
        <w:tc>
          <w:tcPr>
            <w:tcW w:w="3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B4E15F" w14:textId="77777777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>C</w:t>
            </w:r>
          </w:p>
        </w:tc>
        <w:tc>
          <w:tcPr>
            <w:tcW w:w="3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36BDC2" w14:textId="77777777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>A</w:t>
            </w:r>
          </w:p>
        </w:tc>
      </w:tr>
      <w:tr w:rsidR="00D64269" w:rsidRPr="005A2706" w14:paraId="1F7349EE" w14:textId="77777777" w:rsidTr="00D64269">
        <w:tc>
          <w:tcPr>
            <w:tcW w:w="30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F33FF8" w14:textId="7A119277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Eleven väljer texter och talat språk från olika medier och kan på ett relevant sätt använda det valda materialet i sin egen produktion </w:t>
            </w:r>
          </w:p>
          <w:p w14:paraId="4783F98C" w14:textId="5E8DC95E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> </w:t>
            </w:r>
          </w:p>
          <w:p w14:paraId="34CB3AC6" w14:textId="2AF2962D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I skriftliga framställningar i olika genrer kan eleven formulera sig </w:t>
            </w: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>relativt</w:t>
            </w: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 varierat, tydligt och </w:t>
            </w: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>relativt</w:t>
            </w: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 strukturerat. Eleven kan även formulera sig med flyt och </w:t>
            </w: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 xml:space="preserve">viss </w:t>
            </w: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anpassning till syfte, mottagare och situation. </w:t>
            </w:r>
          </w:p>
        </w:tc>
        <w:tc>
          <w:tcPr>
            <w:tcW w:w="3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238024" w14:textId="448D9937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>Eleven väljer texter och talat språk från olika medier och använder på ett relevant</w:t>
            </w: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 xml:space="preserve"> och effektivt </w:t>
            </w: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sätt det valda materialet i sin egen produktion </w:t>
            </w:r>
          </w:p>
          <w:p w14:paraId="24F79961" w14:textId="77777777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</w:p>
          <w:p w14:paraId="0C4C416A" w14:textId="21A120DD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I skriftliga framställningar i olika genrer kan eleven formulera sig varierat, tydligt och strukturerat. Eleven kan även formulera sig med flyt och </w:t>
            </w: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 xml:space="preserve">viss </w:t>
            </w: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anpassning till syfte, mottagare och situation. </w:t>
            </w:r>
          </w:p>
        </w:tc>
        <w:tc>
          <w:tcPr>
            <w:tcW w:w="3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993A4D" w14:textId="426C9C2D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Eleven väljer texter och talat språk från olika medier och använder på ett relevant, </w:t>
            </w: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 xml:space="preserve">effektivt och kritiskt </w:t>
            </w: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sätt det valda materialet i sin egen produktion </w:t>
            </w:r>
          </w:p>
          <w:p w14:paraId="724A05FF" w14:textId="77777777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</w:p>
          <w:p w14:paraId="4869D73E" w14:textId="49B1B3BA" w:rsidR="00D64269" w:rsidRPr="00DF69DE" w:rsidRDefault="00D64269" w:rsidP="0056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</w:pP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 xml:space="preserve">I skriftliga framställningar i olika genrer kan eleven formulera sig varierat, </w:t>
            </w:r>
            <w:r w:rsidRPr="00DF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 w:bidi="bn-IN"/>
              </w:rPr>
              <w:t>nyanserat</w:t>
            </w:r>
            <w:r w:rsidRPr="00DF69DE">
              <w:rPr>
                <w:rFonts w:ascii="Times New Roman" w:eastAsia="Times New Roman" w:hAnsi="Times New Roman" w:cs="Times New Roman"/>
                <w:sz w:val="24"/>
                <w:szCs w:val="24"/>
                <w:lang w:eastAsia="sv-SE" w:bidi="bn-IN"/>
              </w:rPr>
              <w:t>, tydligt och strukturerat. Eleven kan även formulera sig med flyt och anpassning till syfte, mottagare och situation.</w:t>
            </w:r>
          </w:p>
        </w:tc>
      </w:tr>
    </w:tbl>
    <w:p w14:paraId="4FA78A3F" w14:textId="77777777" w:rsidR="00D64269" w:rsidRPr="00D64269" w:rsidRDefault="00D64269" w:rsidP="00D64EE4">
      <w:pPr>
        <w:rPr>
          <w:rFonts w:ascii="Lucida Calligraphy" w:hAnsi="Lucida Calligraphy"/>
          <w:sz w:val="24"/>
          <w:szCs w:val="24"/>
        </w:rPr>
      </w:pPr>
    </w:p>
    <w:sectPr w:rsidR="00D64269" w:rsidRPr="00D642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A55C" w14:textId="77777777" w:rsidR="00DF69DE" w:rsidRDefault="00DF69DE" w:rsidP="00DF69DE">
      <w:pPr>
        <w:spacing w:after="0" w:line="240" w:lineRule="auto"/>
      </w:pPr>
      <w:r>
        <w:separator/>
      </w:r>
    </w:p>
  </w:endnote>
  <w:endnote w:type="continuationSeparator" w:id="0">
    <w:p w14:paraId="4EDC4C46" w14:textId="77777777" w:rsidR="00DF69DE" w:rsidRDefault="00DF69DE" w:rsidP="00DF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B6703" w14:textId="79B16A5A" w:rsidR="00DF69DE" w:rsidRDefault="00DF69DE">
    <w:pPr>
      <w:pStyle w:val="Sidfot"/>
    </w:pPr>
    <w:r w:rsidRPr="00023B7B">
      <w:rPr>
        <w:noProof/>
      </w:rPr>
      <w:drawing>
        <wp:anchor distT="0" distB="0" distL="114300" distR="114300" simplePos="0" relativeHeight="251659264" behindDoc="1" locked="0" layoutInCell="1" allowOverlap="1" wp14:anchorId="2EF56548" wp14:editId="173B5213">
          <wp:simplePos x="0" y="0"/>
          <wp:positionH relativeFrom="margin">
            <wp:posOffset>4148455</wp:posOffset>
          </wp:positionH>
          <wp:positionV relativeFrom="paragraph">
            <wp:posOffset>-8890</wp:posOffset>
          </wp:positionV>
          <wp:extent cx="571500" cy="203489"/>
          <wp:effectExtent l="0" t="0" r="0" b="6350"/>
          <wp:wrapNone/>
          <wp:docPr id="2" name="Bildobjekt 2" descr="Creative Commons-lic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-lic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B7B">
      <w:t xml:space="preserve">Copyright </w:t>
    </w:r>
    <w:r w:rsidRPr="00023B7B">
      <w:rPr>
        <w:rFonts w:ascii="Arial" w:hAnsi="Arial" w:cs="Arial"/>
        <w:sz w:val="21"/>
        <w:szCs w:val="21"/>
      </w:rPr>
      <w:t xml:space="preserve">© 2019 </w:t>
    </w:r>
    <w:r w:rsidRPr="00023B7B">
      <w:t xml:space="preserve">Rebekka Markström. </w:t>
    </w:r>
    <w:r w:rsidRPr="00023B7B">
      <w:rPr>
        <w:i/>
      </w:rPr>
      <w:t>www.RebekkasHjarnkontor.com</w:t>
    </w:r>
  </w:p>
  <w:p w14:paraId="434DECF2" w14:textId="77777777" w:rsidR="00DF69DE" w:rsidRDefault="00DF69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2258" w14:textId="77777777" w:rsidR="00DF69DE" w:rsidRDefault="00DF69DE" w:rsidP="00DF69DE">
      <w:pPr>
        <w:spacing w:after="0" w:line="240" w:lineRule="auto"/>
      </w:pPr>
      <w:r>
        <w:separator/>
      </w:r>
    </w:p>
  </w:footnote>
  <w:footnote w:type="continuationSeparator" w:id="0">
    <w:p w14:paraId="3AB026B3" w14:textId="77777777" w:rsidR="00DF69DE" w:rsidRDefault="00DF69DE" w:rsidP="00DF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2CB"/>
    <w:multiLevelType w:val="multilevel"/>
    <w:tmpl w:val="4B6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3501"/>
    <w:multiLevelType w:val="hybridMultilevel"/>
    <w:tmpl w:val="E5E0504C"/>
    <w:lvl w:ilvl="0" w:tplc="9BF0F5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64D6"/>
    <w:multiLevelType w:val="multilevel"/>
    <w:tmpl w:val="632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57B0D"/>
    <w:multiLevelType w:val="multilevel"/>
    <w:tmpl w:val="F2C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3483B"/>
    <w:multiLevelType w:val="hybridMultilevel"/>
    <w:tmpl w:val="1FBCEFAC"/>
    <w:lvl w:ilvl="0" w:tplc="57A81F0A">
      <w:start w:val="4"/>
      <w:numFmt w:val="bullet"/>
      <w:lvlText w:val="-"/>
      <w:lvlJc w:val="left"/>
      <w:pPr>
        <w:ind w:left="42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5" w15:restartNumberingAfterBreak="0">
    <w:nsid w:val="5D4B4ED6"/>
    <w:multiLevelType w:val="hybridMultilevel"/>
    <w:tmpl w:val="5C98BFC8"/>
    <w:lvl w:ilvl="0" w:tplc="57A81F0A">
      <w:start w:val="4"/>
      <w:numFmt w:val="bullet"/>
      <w:lvlText w:val="-"/>
      <w:lvlJc w:val="left"/>
      <w:pPr>
        <w:ind w:left="42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4"/>
    <w:rsid w:val="004477D7"/>
    <w:rsid w:val="00854143"/>
    <w:rsid w:val="00D64269"/>
    <w:rsid w:val="00D64EE4"/>
    <w:rsid w:val="00D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362A"/>
  <w15:chartTrackingRefBased/>
  <w15:docId w15:val="{C89ADA4E-F1BB-4BF2-9D64-B57123C7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E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F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69DE"/>
  </w:style>
  <w:style w:type="paragraph" w:styleId="Sidfot">
    <w:name w:val="footer"/>
    <w:basedOn w:val="Normal"/>
    <w:link w:val="SidfotChar"/>
    <w:uiPriority w:val="99"/>
    <w:unhideWhenUsed/>
    <w:rsid w:val="00DF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Markström</dc:creator>
  <cp:keywords/>
  <dc:description/>
  <cp:lastModifiedBy>Rebekka Markström</cp:lastModifiedBy>
  <cp:revision>2</cp:revision>
  <dcterms:created xsi:type="dcterms:W3CDTF">2019-05-17T12:38:00Z</dcterms:created>
  <dcterms:modified xsi:type="dcterms:W3CDTF">2019-05-17T12:38:00Z</dcterms:modified>
</cp:coreProperties>
</file>